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837" w:tblpY="3018"/>
        <w:tblOverlap w:val="never"/>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042"/>
        <w:gridCol w:w="1815"/>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1"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Theme="minorEastAsia"/>
                <w:b w:val="0"/>
                <w:bCs w:val="0"/>
                <w:sz w:val="28"/>
                <w:szCs w:val="28"/>
                <w:vertAlign w:val="baseline"/>
                <w:lang w:eastAsia="zh-CN"/>
              </w:rPr>
            </w:pPr>
            <w:r>
              <w:rPr>
                <w:rFonts w:hint="eastAsia"/>
                <w:b w:val="0"/>
                <w:bCs w:val="0"/>
                <w:sz w:val="28"/>
                <w:szCs w:val="28"/>
                <w:vertAlign w:val="baseline"/>
                <w:lang w:eastAsia="zh-CN"/>
              </w:rPr>
              <w:t>申请人姓名</w:t>
            </w:r>
          </w:p>
        </w:tc>
        <w:tc>
          <w:tcPr>
            <w:tcW w:w="204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8"/>
                <w:szCs w:val="28"/>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Theme="minorEastAsia"/>
                <w:b w:val="0"/>
                <w:bCs w:val="0"/>
                <w:sz w:val="28"/>
                <w:szCs w:val="28"/>
                <w:vertAlign w:val="baseline"/>
                <w:lang w:eastAsia="zh-CN"/>
              </w:rPr>
            </w:pPr>
            <w:r>
              <w:rPr>
                <w:rFonts w:hint="eastAsia"/>
                <w:b w:val="0"/>
                <w:bCs w:val="0"/>
                <w:sz w:val="28"/>
                <w:szCs w:val="28"/>
                <w:vertAlign w:val="baseline"/>
                <w:lang w:eastAsia="zh-CN"/>
              </w:rPr>
              <w:t>身份证号码</w:t>
            </w:r>
          </w:p>
        </w:tc>
        <w:tc>
          <w:tcPr>
            <w:tcW w:w="3170"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1"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Theme="minorEastAsia"/>
                <w:b w:val="0"/>
                <w:bCs w:val="0"/>
                <w:sz w:val="28"/>
                <w:szCs w:val="28"/>
                <w:vertAlign w:val="baseline"/>
                <w:lang w:eastAsia="zh-CN"/>
              </w:rPr>
            </w:pPr>
            <w:r>
              <w:rPr>
                <w:rFonts w:hint="eastAsia"/>
                <w:b w:val="0"/>
                <w:bCs w:val="0"/>
                <w:sz w:val="28"/>
                <w:szCs w:val="28"/>
                <w:vertAlign w:val="baseline"/>
                <w:lang w:eastAsia="zh-CN"/>
              </w:rPr>
              <w:t>联系电话</w:t>
            </w:r>
          </w:p>
        </w:tc>
        <w:tc>
          <w:tcPr>
            <w:tcW w:w="204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8"/>
                <w:szCs w:val="28"/>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Theme="minorEastAsia"/>
                <w:b w:val="0"/>
                <w:bCs w:val="0"/>
                <w:sz w:val="28"/>
                <w:szCs w:val="28"/>
                <w:vertAlign w:val="baseline"/>
                <w:lang w:eastAsia="zh-CN"/>
              </w:rPr>
            </w:pPr>
            <w:r>
              <w:rPr>
                <w:rFonts w:hint="eastAsia"/>
                <w:b w:val="0"/>
                <w:bCs w:val="0"/>
                <w:sz w:val="28"/>
                <w:szCs w:val="28"/>
                <w:vertAlign w:val="baseline"/>
                <w:lang w:eastAsia="zh-CN"/>
              </w:rPr>
              <w:t>缴存单位</w:t>
            </w:r>
          </w:p>
        </w:tc>
        <w:tc>
          <w:tcPr>
            <w:tcW w:w="3170"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1"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Theme="minorEastAsia"/>
                <w:b w:val="0"/>
                <w:bCs w:val="0"/>
                <w:sz w:val="28"/>
                <w:szCs w:val="28"/>
                <w:vertAlign w:val="baseline"/>
                <w:lang w:eastAsia="zh-CN"/>
              </w:rPr>
            </w:pPr>
            <w:r>
              <w:rPr>
                <w:rFonts w:hint="eastAsia"/>
                <w:b w:val="0"/>
                <w:bCs w:val="0"/>
                <w:sz w:val="28"/>
                <w:szCs w:val="28"/>
                <w:vertAlign w:val="baseline"/>
                <w:lang w:eastAsia="zh-CN"/>
              </w:rPr>
              <w:t>配偶姓名</w:t>
            </w:r>
          </w:p>
        </w:tc>
        <w:tc>
          <w:tcPr>
            <w:tcW w:w="204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8"/>
                <w:szCs w:val="28"/>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HAnsi" w:hAnsiTheme="minorHAnsi" w:eastAsiaTheme="minorEastAsia" w:cstheme="minorBidi"/>
                <w:b w:val="0"/>
                <w:bCs w:val="0"/>
                <w:kern w:val="2"/>
                <w:sz w:val="28"/>
                <w:szCs w:val="28"/>
                <w:vertAlign w:val="baseline"/>
                <w:lang w:val="en-US" w:eastAsia="zh-CN" w:bidi="ar-SA"/>
              </w:rPr>
            </w:pPr>
            <w:r>
              <w:rPr>
                <w:rFonts w:hint="eastAsia"/>
                <w:b w:val="0"/>
                <w:bCs w:val="0"/>
                <w:sz w:val="28"/>
                <w:szCs w:val="28"/>
                <w:vertAlign w:val="baseline"/>
                <w:lang w:eastAsia="zh-CN"/>
              </w:rPr>
              <w:t>身份证号码</w:t>
            </w:r>
          </w:p>
        </w:tc>
        <w:tc>
          <w:tcPr>
            <w:tcW w:w="3170"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1"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Theme="minorEastAsia"/>
                <w:b w:val="0"/>
                <w:bCs w:val="0"/>
                <w:sz w:val="28"/>
                <w:szCs w:val="28"/>
                <w:vertAlign w:val="baseline"/>
                <w:lang w:eastAsia="zh-CN"/>
              </w:rPr>
            </w:pPr>
            <w:r>
              <w:rPr>
                <w:rFonts w:hint="eastAsia"/>
                <w:b w:val="0"/>
                <w:bCs w:val="0"/>
                <w:sz w:val="28"/>
                <w:szCs w:val="28"/>
                <w:vertAlign w:val="baseline"/>
                <w:lang w:eastAsia="zh-CN"/>
              </w:rPr>
              <w:t>联系电话</w:t>
            </w:r>
          </w:p>
        </w:tc>
        <w:tc>
          <w:tcPr>
            <w:tcW w:w="204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8"/>
                <w:szCs w:val="28"/>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HAnsi" w:hAnsiTheme="minorHAnsi" w:eastAsiaTheme="minorEastAsia" w:cstheme="minorBidi"/>
                <w:b w:val="0"/>
                <w:bCs w:val="0"/>
                <w:kern w:val="2"/>
                <w:sz w:val="28"/>
                <w:szCs w:val="28"/>
                <w:vertAlign w:val="baseline"/>
                <w:lang w:val="en-US" w:eastAsia="zh-CN" w:bidi="ar-SA"/>
              </w:rPr>
            </w:pPr>
            <w:r>
              <w:rPr>
                <w:rFonts w:hint="eastAsia"/>
                <w:b w:val="0"/>
                <w:bCs w:val="0"/>
                <w:sz w:val="28"/>
                <w:szCs w:val="28"/>
                <w:vertAlign w:val="baseline"/>
                <w:lang w:eastAsia="zh-CN"/>
              </w:rPr>
              <w:t>缴存单位</w:t>
            </w:r>
          </w:p>
        </w:tc>
        <w:tc>
          <w:tcPr>
            <w:tcW w:w="3170"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1"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Theme="minorEastAsia"/>
                <w:b w:val="0"/>
                <w:bCs w:val="0"/>
                <w:sz w:val="28"/>
                <w:szCs w:val="28"/>
                <w:vertAlign w:val="baseline"/>
                <w:lang w:eastAsia="zh-CN"/>
              </w:rPr>
            </w:pPr>
            <w:r>
              <w:rPr>
                <w:rFonts w:hint="eastAsia"/>
                <w:b w:val="0"/>
                <w:bCs w:val="0"/>
                <w:sz w:val="28"/>
                <w:szCs w:val="28"/>
                <w:vertAlign w:val="baseline"/>
                <w:lang w:eastAsia="zh-CN"/>
              </w:rPr>
              <w:t>购房地址</w:t>
            </w:r>
          </w:p>
        </w:tc>
        <w:tc>
          <w:tcPr>
            <w:tcW w:w="7027" w:type="dxa"/>
            <w:gridSpan w:val="3"/>
          </w:tcPr>
          <w:p>
            <w:pPr>
              <w:keepNext w:val="0"/>
              <w:keepLines w:val="0"/>
              <w:pageBreakBefore w:val="0"/>
              <w:widowControl w:val="0"/>
              <w:kinsoku/>
              <w:wordWrap/>
              <w:overflowPunct/>
              <w:topLinePunct w:val="0"/>
              <w:autoSpaceDE/>
              <w:autoSpaceDN/>
              <w:bidi w:val="0"/>
              <w:adjustRightInd/>
              <w:snapToGrid/>
              <w:spacing w:line="480" w:lineRule="auto"/>
              <w:textAlignment w:val="auto"/>
              <w:rPr>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1"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Theme="minorEastAsia"/>
                <w:b w:val="0"/>
                <w:bCs w:val="0"/>
                <w:sz w:val="28"/>
                <w:szCs w:val="28"/>
                <w:vertAlign w:val="baseline"/>
                <w:lang w:eastAsia="zh-CN"/>
              </w:rPr>
            </w:pPr>
            <w:r>
              <w:rPr>
                <w:rFonts w:hint="eastAsia"/>
                <w:b w:val="0"/>
                <w:bCs w:val="0"/>
                <w:sz w:val="28"/>
                <w:szCs w:val="28"/>
                <w:vertAlign w:val="baseline"/>
                <w:lang w:eastAsia="zh-CN"/>
              </w:rPr>
              <w:t>贷款余额</w:t>
            </w:r>
          </w:p>
        </w:tc>
        <w:tc>
          <w:tcPr>
            <w:tcW w:w="204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 xml:space="preserve">           元</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月还款额</w:t>
            </w:r>
          </w:p>
        </w:tc>
        <w:tc>
          <w:tcPr>
            <w:tcW w:w="3170" w:type="dxa"/>
          </w:tcPr>
          <w:p>
            <w:pPr>
              <w:keepNext w:val="0"/>
              <w:keepLines w:val="0"/>
              <w:pageBreakBefore w:val="0"/>
              <w:widowControl w:val="0"/>
              <w:kinsoku/>
              <w:wordWrap/>
              <w:overflowPunct/>
              <w:topLinePunct w:val="0"/>
              <w:autoSpaceDE/>
              <w:autoSpaceDN/>
              <w:bidi w:val="0"/>
              <w:adjustRightInd/>
              <w:snapToGrid/>
              <w:spacing w:line="480" w:lineRule="auto"/>
              <w:ind w:left="1680" w:hanging="1960" w:hangingChars="700"/>
              <w:textAlignment w:val="auto"/>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 xml:space="preserve">     </w:t>
            </w:r>
            <w:r>
              <w:rPr>
                <w:rFonts w:hint="eastAsia" w:asciiTheme="minorEastAsia" w:hAnsiTheme="minorEastAsia" w:cstheme="minorEastAsia"/>
                <w:b w:val="0"/>
                <w:bCs w:val="0"/>
                <w:sz w:val="28"/>
                <w:szCs w:val="28"/>
                <w:vertAlign w:val="baseline"/>
                <w:lang w:val="en-US" w:eastAsia="zh-CN"/>
              </w:rPr>
              <w:t xml:space="preserve">  </w:t>
            </w:r>
            <w:r>
              <w:rPr>
                <w:rFonts w:hint="eastAsia" w:asciiTheme="minorEastAsia" w:hAnsiTheme="minorEastAsia" w:eastAsiaTheme="minorEastAsia" w:cstheme="minorEastAsia"/>
                <w:b w:val="0"/>
                <w:bCs w:val="0"/>
                <w:sz w:val="28"/>
                <w:szCs w:val="28"/>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5" w:hRule="atLeast"/>
        </w:trPr>
        <w:tc>
          <w:tcPr>
            <w:tcW w:w="8738" w:type="dxa"/>
            <w:gridSpan w:val="4"/>
          </w:tcPr>
          <w:p>
            <w:pPr>
              <w:rPr>
                <w:rFonts w:hint="eastAsia" w:eastAsiaTheme="minorEastAsia"/>
                <w:vertAlign w:val="baseline"/>
                <w:lang w:eastAsia="zh-CN"/>
              </w:rPr>
            </w:pPr>
          </w:p>
          <w:p>
            <w:pPr>
              <w:ind w:firstLine="3200" w:firstLineChars="1000"/>
              <w:rPr>
                <w:rFonts w:hint="eastAsia" w:ascii="方正小标宋简体" w:hAnsi="方正小标宋简体" w:eastAsia="方正小标宋简体" w:cs="方正小标宋简体"/>
                <w:b w:val="0"/>
                <w:bCs w:val="0"/>
                <w:sz w:val="24"/>
                <w:szCs w:val="24"/>
              </w:rPr>
            </w:pPr>
            <w:r>
              <w:rPr>
                <w:rFonts w:hint="eastAsia" w:ascii="方正小标宋简体" w:hAnsi="方正小标宋简体" w:eastAsia="方正小标宋简体" w:cs="方正小标宋简体"/>
                <w:b w:val="0"/>
                <w:bCs w:val="0"/>
                <w:sz w:val="32"/>
                <w:szCs w:val="32"/>
                <w:vertAlign w:val="baseline"/>
                <w:lang w:eastAsia="zh-CN"/>
              </w:rPr>
              <w:t>申请原因及承诺</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本人因</w:t>
            </w:r>
            <w:r>
              <w:rPr>
                <w:rFonts w:hint="eastAsia" w:asciiTheme="majorEastAsia" w:hAnsiTheme="majorEastAsia" w:eastAsiaTheme="majorEastAsia" w:cstheme="majorEastAsia"/>
                <w:b w:val="0"/>
                <w:bCs w:val="0"/>
                <w:sz w:val="28"/>
                <w:szCs w:val="28"/>
                <w:lang w:val="en-US" w:eastAsia="zh-CN"/>
              </w:rPr>
              <w:t xml:space="preserve"> </w:t>
            </w:r>
            <w:r>
              <w:rPr>
                <w:rFonts w:hint="eastAsia" w:asciiTheme="majorEastAsia" w:hAnsiTheme="majorEastAsia" w:eastAsiaTheme="majorEastAsia" w:cstheme="majorEastAsia"/>
                <w:b w:val="0"/>
                <w:bCs w:val="0"/>
                <w:sz w:val="28"/>
                <w:szCs w:val="28"/>
              </w:rPr>
              <w:sym w:font="Wingdings 2" w:char="00A3"/>
            </w:r>
            <w:r>
              <w:rPr>
                <w:rFonts w:hint="eastAsia" w:asciiTheme="majorEastAsia" w:hAnsiTheme="majorEastAsia" w:eastAsiaTheme="majorEastAsia" w:cstheme="majorEastAsia"/>
                <w:b w:val="0"/>
                <w:bCs w:val="0"/>
                <w:sz w:val="28"/>
                <w:szCs w:val="28"/>
              </w:rPr>
              <w:t>受疫情影响失业  □受疫情影响收入明显下降</w:t>
            </w:r>
            <w:r>
              <w:rPr>
                <w:rFonts w:hint="eastAsia" w:asciiTheme="majorEastAsia" w:hAnsiTheme="majorEastAsia" w:eastAsiaTheme="majorEastAsia" w:cstheme="majorEastAsia"/>
                <w:b w:val="0"/>
                <w:bCs w:val="0"/>
                <w:sz w:val="28"/>
                <w:szCs w:val="28"/>
                <w:lang w:eastAsia="zh-CN"/>
              </w:rPr>
              <w:t>，</w:t>
            </w:r>
            <w:r>
              <w:rPr>
                <w:rFonts w:hint="eastAsia" w:asciiTheme="majorEastAsia" w:hAnsiTheme="majorEastAsia" w:eastAsiaTheme="majorEastAsia" w:cstheme="majorEastAsia"/>
                <w:b w:val="0"/>
                <w:bCs w:val="0"/>
                <w:sz w:val="28"/>
                <w:szCs w:val="28"/>
              </w:rPr>
              <w:t>不能正常偿还2022年__月至2022年__月的住房公积金贷款</w:t>
            </w:r>
            <w:r>
              <w:rPr>
                <w:rFonts w:hint="eastAsia" w:asciiTheme="majorEastAsia" w:hAnsiTheme="majorEastAsia" w:eastAsiaTheme="majorEastAsia" w:cstheme="majorEastAsia"/>
                <w:b w:val="0"/>
                <w:bCs w:val="0"/>
                <w:sz w:val="28"/>
                <w:szCs w:val="28"/>
                <w:lang w:eastAsia="zh-CN"/>
              </w:rPr>
              <w:t>，</w:t>
            </w:r>
            <w:r>
              <w:rPr>
                <w:rFonts w:hint="eastAsia" w:asciiTheme="majorEastAsia" w:hAnsiTheme="majorEastAsia" w:eastAsiaTheme="majorEastAsia" w:cstheme="majorEastAsia"/>
                <w:b w:val="0"/>
                <w:bCs w:val="0"/>
                <w:sz w:val="28"/>
                <w:szCs w:val="28"/>
              </w:rPr>
              <w:t>现申请对上述期间不作逾期处理。</w:t>
            </w:r>
          </w:p>
          <w:p>
            <w:pPr>
              <w:keepNext w:val="0"/>
              <w:keepLines w:val="0"/>
              <w:pageBreakBefore w:val="0"/>
              <w:widowControl w:val="0"/>
              <w:kinsoku/>
              <w:wordWrap/>
              <w:overflowPunct/>
              <w:topLinePunct w:val="0"/>
              <w:autoSpaceDE/>
              <w:autoSpaceDN/>
              <w:bidi w:val="0"/>
              <w:adjustRightInd/>
              <w:snapToGrid/>
              <w:spacing w:after="313" w:afterLines="100" w:line="500" w:lineRule="exact"/>
              <w:ind w:firstLine="560" w:firstLineChars="200"/>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eastAsia="zh-CN"/>
              </w:rPr>
              <w:t>本人承诺，</w:t>
            </w:r>
            <w:r>
              <w:rPr>
                <w:rFonts w:hint="eastAsia" w:asciiTheme="majorEastAsia" w:hAnsiTheme="majorEastAsia" w:eastAsiaTheme="majorEastAsia" w:cstheme="majorEastAsia"/>
                <w:b w:val="0"/>
                <w:bCs w:val="0"/>
                <w:sz w:val="28"/>
                <w:szCs w:val="28"/>
                <w:lang w:val="en-US" w:eastAsia="zh-CN"/>
              </w:rPr>
              <w:t>申请期满后，及时恢复正常还款，并在3个月内偿还拖欠的贷款本息。如未按时偿还，吉安市公积金中心按照住房公积金个人住房贷款借款合同的约定进行处理，逾期记录报送征信部门。</w:t>
            </w:r>
            <w:bookmarkStart w:id="0" w:name="_GoBack"/>
            <w:bookmarkEnd w:id="0"/>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500" w:lineRule="exact"/>
              <w:ind w:left="105" w:leftChars="50" w:firstLine="420" w:firstLineChars="150"/>
              <w:jc w:val="center"/>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lang w:val="en-US" w:eastAsia="zh-CN"/>
              </w:rPr>
              <w:t xml:space="preserve">                  </w:t>
            </w:r>
            <w:r>
              <w:rPr>
                <w:rFonts w:hint="eastAsia" w:asciiTheme="majorEastAsia" w:hAnsiTheme="majorEastAsia" w:eastAsiaTheme="majorEastAsia" w:cstheme="majorEastAsia"/>
                <w:b w:val="0"/>
                <w:bCs w:val="0"/>
                <w:sz w:val="28"/>
                <w:szCs w:val="28"/>
              </w:rPr>
              <w:t>本人签字：</w:t>
            </w:r>
          </w:p>
          <w:p>
            <w:pPr>
              <w:keepNext w:val="0"/>
              <w:keepLines w:val="0"/>
              <w:pageBreakBefore w:val="0"/>
              <w:widowControl w:val="0"/>
              <w:kinsoku/>
              <w:wordWrap/>
              <w:overflowPunct/>
              <w:topLinePunct w:val="0"/>
              <w:autoSpaceDE/>
              <w:autoSpaceDN/>
              <w:bidi w:val="0"/>
              <w:adjustRightInd/>
              <w:spacing w:line="500" w:lineRule="exact"/>
              <w:jc w:val="center"/>
              <w:textAlignment w:val="auto"/>
              <w:rPr>
                <w:vertAlign w:val="baseline"/>
              </w:rPr>
            </w:pPr>
            <w:r>
              <w:rPr>
                <w:rFonts w:hint="eastAsia" w:asciiTheme="majorEastAsia" w:hAnsiTheme="majorEastAsia" w:eastAsiaTheme="majorEastAsia" w:cstheme="majorEastAsia"/>
                <w:b w:val="0"/>
                <w:bCs w:val="0"/>
                <w:sz w:val="28"/>
                <w:szCs w:val="28"/>
                <w:lang w:val="en-US" w:eastAsia="zh-CN"/>
              </w:rPr>
              <w:t xml:space="preserve">                                          </w:t>
            </w:r>
            <w:r>
              <w:rPr>
                <w:rFonts w:hint="eastAsia" w:asciiTheme="majorEastAsia" w:hAnsiTheme="majorEastAsia" w:eastAsiaTheme="majorEastAsia" w:cstheme="majorEastAsia"/>
                <w:b w:val="0"/>
                <w:bCs w:val="0"/>
                <w:sz w:val="28"/>
                <w:szCs w:val="28"/>
              </w:rPr>
              <w:t>年    月    日</w:t>
            </w:r>
          </w:p>
        </w:tc>
      </w:tr>
    </w:tbl>
    <w:p>
      <w:pPr>
        <w:ind w:firstLine="2880" w:firstLineChars="800"/>
        <w:jc w:val="left"/>
        <w:rPr>
          <w:rFonts w:hint="eastAsia" w:ascii="方正小标宋_GBK" w:eastAsia="方正小标宋_GBK"/>
          <w:bCs/>
          <w:sz w:val="36"/>
          <w:szCs w:val="36"/>
          <w:lang w:eastAsia="zh-CN"/>
        </w:rPr>
      </w:pPr>
    </w:p>
    <w:p>
      <w:pPr>
        <w:ind w:left="0" w:leftChars="0" w:firstLine="3578" w:firstLineChars="994"/>
        <w:jc w:val="left"/>
        <w:rPr>
          <w:rFonts w:hint="eastAsia" w:ascii="方正小标宋_GBK" w:eastAsia="方正小标宋_GBK"/>
          <w:bCs/>
          <w:sz w:val="36"/>
          <w:szCs w:val="36"/>
          <w:lang w:eastAsia="zh-CN"/>
        </w:rPr>
      </w:pPr>
      <w:r>
        <w:rPr>
          <w:rFonts w:hint="eastAsia" w:ascii="方正小标宋_GBK" w:eastAsia="方正小标宋_GBK"/>
          <w:bCs/>
          <w:sz w:val="36"/>
          <w:szCs w:val="36"/>
          <w:lang w:eastAsia="zh-CN"/>
        </w:rPr>
        <w:t>吉安市住房公积金中心</w:t>
      </w:r>
    </w:p>
    <w:p>
      <w:pPr>
        <w:ind w:firstLine="2160" w:firstLineChars="600"/>
        <w:jc w:val="left"/>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eastAsia="zh-CN"/>
        </w:rPr>
        <w:t>借款人</w:t>
      </w:r>
      <w:r>
        <w:rPr>
          <w:rFonts w:hint="eastAsia" w:ascii="方正小标宋简体" w:hAnsi="方正小标宋简体" w:eastAsia="方正小标宋简体" w:cs="方正小标宋简体"/>
          <w:bCs/>
          <w:sz w:val="36"/>
          <w:szCs w:val="36"/>
        </w:rPr>
        <w:t>因疫情影响</w:t>
      </w:r>
      <w:r>
        <w:rPr>
          <w:rFonts w:hint="eastAsia" w:ascii="方正小标宋简体" w:hAnsi="方正小标宋简体" w:eastAsia="方正小标宋简体" w:cs="方正小标宋简体"/>
          <w:bCs/>
          <w:sz w:val="36"/>
          <w:szCs w:val="36"/>
          <w:lang w:eastAsia="zh-CN"/>
        </w:rPr>
        <w:t>不作逾期处理</w:t>
      </w:r>
      <w:r>
        <w:rPr>
          <w:rFonts w:hint="eastAsia" w:ascii="方正小标宋简体" w:hAnsi="方正小标宋简体" w:eastAsia="方正小标宋简体" w:cs="方正小标宋简体"/>
          <w:bCs/>
          <w:sz w:val="36"/>
          <w:szCs w:val="36"/>
        </w:rPr>
        <w:t>申请表</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sz w:val="28"/>
          <w:szCs w:val="28"/>
          <w:lang w:val="en-US" w:eastAsia="zh-CN"/>
        </w:rPr>
      </w:pPr>
      <w:r>
        <w:rPr>
          <w:rFonts w:hint="eastAsia"/>
          <w:lang w:val="en-US" w:eastAsia="zh-CN"/>
        </w:rPr>
        <w:t xml:space="preserve">     </w:t>
      </w: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1401" w:firstLineChars="500"/>
        <w:jc w:val="left"/>
        <w:textAlignment w:val="auto"/>
        <w:rPr>
          <w:rFonts w:hint="eastAsia" w:ascii="仿宋_GB2312" w:hAnsi="仿宋_GB2312" w:eastAsia="仿宋_GB2312" w:cs="仿宋_GB2312"/>
          <w:sz w:val="28"/>
          <w:szCs w:val="28"/>
          <w:lang w:val="en-US" w:eastAsia="zh-CN"/>
        </w:rPr>
      </w:pPr>
      <w:r>
        <w:rPr>
          <w:rFonts w:hint="eastAsia" w:ascii="华文楷体" w:hAnsi="华文楷体" w:eastAsia="华文楷体" w:cs="华文楷体"/>
          <w:b/>
          <w:bCs/>
          <w:sz w:val="28"/>
          <w:szCs w:val="28"/>
          <w:lang w:val="en-US" w:eastAsia="zh-CN"/>
        </w:rPr>
        <w:t>申请方式</w:t>
      </w:r>
      <w:r>
        <w:rPr>
          <w:rFonts w:hint="eastAsia" w:ascii="华文仿宋" w:hAnsi="华文仿宋" w:eastAsia="华文仿宋" w:cs="华文仿宋"/>
          <w:sz w:val="28"/>
          <w:szCs w:val="28"/>
          <w:lang w:val="en-US" w:eastAsia="zh-CN"/>
        </w:rPr>
        <w:t>：</w:t>
      </w:r>
      <w:r>
        <w:rPr>
          <w:rFonts w:hint="eastAsia" w:ascii="仿宋_GB2312" w:hAnsi="仿宋_GB2312" w:eastAsia="仿宋_GB2312" w:cs="仿宋_GB2312"/>
          <w:sz w:val="28"/>
          <w:szCs w:val="28"/>
          <w:lang w:val="en-US" w:eastAsia="zh-CN"/>
        </w:rPr>
        <w:t>可现场申请，也可线上申请。现场申请的，申请人可就近到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840" w:firstLineChars="3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吉安市住房公积金任一业务窗口填写申请表。线上申请的，申请人登录吉安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840" w:firstLineChars="3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市住房公积金中心网站（</w:t>
      </w:r>
      <w:r>
        <w:rPr>
          <w:rFonts w:hint="eastAsia" w:ascii="方正书宋简体" w:hAnsi="方正书宋简体" w:eastAsia="方正书宋简体" w:cs="方正书宋简体"/>
          <w:color w:val="231F20"/>
          <w:kern w:val="2"/>
          <w:sz w:val="28"/>
          <w:szCs w:val="28"/>
          <w:lang w:val="en-US" w:eastAsia="zh-CN" w:bidi="zh-CN"/>
        </w:rPr>
        <w:t>http://zfgjj.jian.gov.cn）</w:t>
      </w:r>
      <w:r>
        <w:rPr>
          <w:rFonts w:hint="eastAsia" w:ascii="仿宋_GB2312" w:hAnsi="仿宋_GB2312" w:eastAsia="仿宋_GB2312" w:cs="仿宋_GB2312"/>
          <w:sz w:val="28"/>
          <w:szCs w:val="28"/>
          <w:lang w:val="en-US" w:eastAsia="zh-CN"/>
        </w:rPr>
        <w:t>下载《借款人因疫情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840" w:firstLineChars="3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影响不作逾期处理申请表》，填写后发送至吉安市住房公积金中心邮箱</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840" w:firstLineChars="300"/>
        <w:jc w:val="left"/>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jaszfgjj2011@163.com。</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1401" w:firstLineChars="500"/>
        <w:jc w:val="left"/>
        <w:textAlignment w:val="auto"/>
        <w:rPr>
          <w:rFonts w:hint="eastAsia" w:ascii="华文仿宋" w:hAnsi="华文仿宋" w:eastAsia="华文仿宋" w:cs="华文仿宋"/>
          <w:sz w:val="28"/>
          <w:szCs w:val="28"/>
          <w:lang w:val="en-US" w:eastAsia="zh-CN"/>
        </w:rPr>
      </w:pPr>
      <w:r>
        <w:rPr>
          <w:rFonts w:hint="eastAsia" w:ascii="华文楷体" w:hAnsi="华文楷体" w:eastAsia="华文楷体" w:cs="华文楷体"/>
          <w:b/>
          <w:bCs/>
          <w:sz w:val="28"/>
          <w:szCs w:val="28"/>
          <w:lang w:val="en-US" w:eastAsia="zh-CN"/>
        </w:rPr>
        <w:t>温馨提示</w:t>
      </w:r>
      <w:r>
        <w:rPr>
          <w:rFonts w:hint="eastAsia" w:ascii="华文仿宋" w:hAnsi="华文仿宋" w:eastAsia="华文仿宋" w:cs="华文仿宋"/>
          <w:sz w:val="28"/>
          <w:szCs w:val="28"/>
          <w:lang w:val="en-US" w:eastAsia="zh-CN"/>
        </w:rPr>
        <w:t>：申请不作逾期处理期间，吉安市住房公积金业务系统仍会自</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840" w:firstLineChars="300"/>
        <w:jc w:val="left"/>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动发送贷款还款提醒短信，并自动发起公积金账户余额对冲还款或从还贷银</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840" w:firstLineChars="300"/>
        <w:jc w:val="left"/>
        <w:textAlignment w:val="auto"/>
        <w:rPr>
          <w:rFonts w:hint="eastAsia" w:ascii="仿宋_GB2312" w:hAnsi="仿宋_GB2312" w:eastAsia="仿宋_GB2312" w:cs="仿宋_GB2312"/>
          <w:color w:val="auto"/>
          <w:sz w:val="28"/>
          <w:szCs w:val="28"/>
          <w:u w:val="none"/>
          <w:lang w:val="en-US" w:eastAsia="zh-CN"/>
        </w:rPr>
      </w:pPr>
      <w:r>
        <w:rPr>
          <w:rFonts w:hint="eastAsia" w:ascii="华文仿宋" w:hAnsi="华文仿宋" w:eastAsia="华文仿宋" w:cs="华文仿宋"/>
          <w:sz w:val="28"/>
          <w:szCs w:val="28"/>
          <w:lang w:val="en-US" w:eastAsia="zh-CN"/>
        </w:rPr>
        <w:t>行卡扣款，如还贷银行卡仍有余额，将自动扣款。</w:t>
      </w:r>
    </w:p>
    <w:p>
      <w:pPr>
        <w:keepNext w:val="0"/>
        <w:keepLines w:val="0"/>
        <w:pageBreakBefore w:val="0"/>
        <w:widowControl w:val="0"/>
        <w:kinsoku/>
        <w:wordWrap/>
        <w:overflowPunct/>
        <w:topLinePunct w:val="0"/>
        <w:autoSpaceDE/>
        <w:autoSpaceDN/>
        <w:bidi w:val="0"/>
        <w:adjustRightInd/>
        <w:snapToGrid/>
        <w:spacing w:line="400" w:lineRule="exact"/>
        <w:ind w:right="233" w:rightChars="111" w:firstLine="1401" w:firstLineChars="500"/>
        <w:textAlignment w:val="auto"/>
        <w:rPr>
          <w:rFonts w:hint="eastAsia" w:ascii="华文仿宋" w:hAnsi="华文仿宋" w:eastAsia="华文仿宋" w:cs="华文仿宋"/>
          <w:sz w:val="32"/>
          <w:szCs w:val="32"/>
          <w:lang w:val="en-US" w:eastAsia="zh-CN"/>
        </w:rPr>
      </w:pPr>
      <w:r>
        <w:rPr>
          <w:rFonts w:hint="eastAsia" w:ascii="华文楷体" w:hAnsi="华文楷体" w:eastAsia="华文楷体" w:cs="华文楷体"/>
          <w:b/>
          <w:bCs/>
          <w:sz w:val="28"/>
          <w:szCs w:val="28"/>
          <w:lang w:val="en-US" w:eastAsia="zh-CN"/>
        </w:rPr>
        <w:t>咨询电话</w:t>
      </w:r>
      <w:r>
        <w:rPr>
          <w:rFonts w:hint="eastAsia" w:ascii="仿宋_GB2312" w:hAnsi="仿宋_GB2312" w:eastAsia="仿宋_GB2312" w:cs="仿宋_GB2312"/>
          <w:sz w:val="28"/>
          <w:szCs w:val="28"/>
          <w:lang w:val="en-US" w:eastAsia="zh-CN"/>
        </w:rPr>
        <w:t xml:space="preserve">：0796-8220932 </w:t>
      </w:r>
      <w:r>
        <w:rPr>
          <w:rFonts w:hint="eastAsia" w:ascii="华文仿宋" w:hAnsi="华文仿宋" w:eastAsia="华文仿宋" w:cs="华文仿宋"/>
          <w:sz w:val="32"/>
          <w:szCs w:val="32"/>
          <w:lang w:val="en-US" w:eastAsia="zh-CN"/>
        </w:rPr>
        <w:t xml:space="preserve">   </w:t>
      </w:r>
    </w:p>
    <w:sectPr>
      <w:pgSz w:w="11906" w:h="16838"/>
      <w:pgMar w:top="873" w:right="686" w:bottom="590" w:left="68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书宋简体">
    <w:altName w:val="宋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zYzYxM2Q3MGRiNGFmMjAwOGU3OThjNzU0MDhiMDYifQ=="/>
  </w:docVars>
  <w:rsids>
    <w:rsidRoot w:val="300554CF"/>
    <w:rsid w:val="0E5502A2"/>
    <w:rsid w:val="0F1840B9"/>
    <w:rsid w:val="13306B2E"/>
    <w:rsid w:val="17912C23"/>
    <w:rsid w:val="197A6C54"/>
    <w:rsid w:val="2746315D"/>
    <w:rsid w:val="2C6E4DFA"/>
    <w:rsid w:val="300554CF"/>
    <w:rsid w:val="326A729D"/>
    <w:rsid w:val="382371D8"/>
    <w:rsid w:val="54A33CFC"/>
    <w:rsid w:val="6707178E"/>
    <w:rsid w:val="69EC5028"/>
    <w:rsid w:val="6AF232AE"/>
    <w:rsid w:val="757C3C81"/>
    <w:rsid w:val="762058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368</Words>
  <Characters>436</Characters>
  <Lines>0</Lines>
  <Paragraphs>0</Paragraphs>
  <TotalTime>8</TotalTime>
  <ScaleCrop>false</ScaleCrop>
  <LinksUpToDate>false</LinksUpToDate>
  <CharactersWithSpaces>503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2022-06-12T03:40:00Z</dcterms:created>
  <dc:creator>Administrator</dc:creator>
  <cp:lastModifiedBy>???</cp:lastModifiedBy>
  <cp:lastPrinted>2022-06-15T09:00:56Z</cp:lastPrinted>
  <dcterms:modified xsi:type="dcterms:W3CDTF">2022-06-15T09:00:59Z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49F76A33A8F345D395561136BCC56870</vt:lpwstr>
  </property>
</Properties>
</file>